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6C" w:rsidRDefault="00A4136C" w:rsidP="00A413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4  </w:t>
      </w:r>
    </w:p>
    <w:p w:rsidR="00A4136C" w:rsidRDefault="00A4136C" w:rsidP="00A41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OBRAZAC NARATIVNOG I FINANSIJSKOG IZVJEŠTAJA</w:t>
      </w:r>
    </w:p>
    <w:p w:rsidR="00A4136C" w:rsidRDefault="00A4136C" w:rsidP="00A41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A4136C" w:rsidRDefault="00A4136C" w:rsidP="00A41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projekte podržane iz Programa raspodjele sredstava za materijalno zbrinjavanje lica u </w:t>
      </w:r>
      <w:r w:rsidR="00682D9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stanju socijalne potrebe za 2024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. godinu Ministarstva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softHyphen/>
        <w:t xml:space="preserve">za rad, socijalnu politiku i povratak Tuzlanskog kantona </w:t>
      </w:r>
    </w:p>
    <w:p w:rsidR="00A4136C" w:rsidRDefault="00A4136C" w:rsidP="00A4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4136C" w:rsidRDefault="00A4136C" w:rsidP="00A4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Naziv organizacije, adresa, kontakt telefon___________________________</w:t>
      </w:r>
    </w:p>
    <w:p w:rsidR="00A4136C" w:rsidRDefault="00A4136C" w:rsidP="00A4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4136C" w:rsidRDefault="00A4136C" w:rsidP="00A41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Narativni i finansijski izvještaj </w:t>
      </w:r>
    </w:p>
    <w:p w:rsidR="00A4136C" w:rsidRDefault="00A4136C" w:rsidP="00A41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A4136C" w:rsidRDefault="00A4136C" w:rsidP="00A4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projekat _____________________________________________________________, ,  prema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hr-HR" w:eastAsia="hr-HR"/>
        </w:rPr>
        <w:t>Odluci Ministarstva br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oj ______________________ od __________________ godine.</w:t>
      </w:r>
    </w:p>
    <w:p w:rsidR="00A4136C" w:rsidRDefault="00A4136C" w:rsidP="00A4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4136C" w:rsidRDefault="00A4136C" w:rsidP="00A413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Narativni izvještaj </w:t>
      </w:r>
    </w:p>
    <w:p w:rsidR="00A4136C" w:rsidRDefault="00A4136C" w:rsidP="00A4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[U ovom dijelu nabrojati i opisati provedene projektne aktivnosti sa vremenskim prikazom </w:t>
      </w:r>
    </w:p>
    <w:p w:rsidR="00A4136C" w:rsidRDefault="00A4136C" w:rsidP="00A4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realizacije pojedinih aktivnosti i pregledom voditelja aktivnosti]</w:t>
      </w:r>
    </w:p>
    <w:p w:rsidR="00A4136C" w:rsidRDefault="00A4136C" w:rsidP="00A4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4136C" w:rsidRDefault="00A4136C" w:rsidP="00A413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Finansijski izvještaj </w:t>
      </w:r>
    </w:p>
    <w:p w:rsidR="00A4136C" w:rsidRDefault="00A4136C" w:rsidP="00A4136C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Finansijski izvještaj mora biti usaglašen sa prijedlogom budžeta projekta koji je dostavljen u prijavnom obrascu ( dostaviti kopiju prijedloga budžeta).</w:t>
      </w:r>
    </w:p>
    <w:p w:rsidR="00A4136C" w:rsidRDefault="00A4136C" w:rsidP="00A41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[U ovom dijelu tabelarno prikazati pojedinačne troškove projekta. Obavezno razdvojiti pozicije koje se odnose na administrativne troškove (maksimalno 20% odobrenih sredstava), te pozicije koje se odnose na projektne aktivnosti- direktne troškove (minimalno 80% odobrenih sredstava). </w:t>
      </w:r>
    </w:p>
    <w:p w:rsidR="007D3E49" w:rsidRPr="00CA7753" w:rsidRDefault="007D3E49" w:rsidP="007D3E4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  <w:r w:rsidRPr="00CA7753"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  <w:t>Napomena</w:t>
      </w:r>
      <w:r w:rsidRPr="00CA7753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: Plaćanja obavljati </w:t>
      </w:r>
      <w:r w:rsidRPr="00CA7753"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  <w:t>žiralno</w:t>
      </w:r>
      <w:r w:rsidRPr="00CA7753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 uz obaveznu dostavu računa i dokaza o žiralnoj uplati sredstava. Eventualna gotovinska plaćanja dozvoljena su </w:t>
      </w:r>
      <w:r w:rsidRPr="00CA7753"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  <w:t xml:space="preserve">samo u izuzetnim slučajevima i to u </w:t>
      </w:r>
      <w:r w:rsidR="00B269C6" w:rsidRPr="00CA7753"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  <w:t xml:space="preserve">ukupnom </w:t>
      </w:r>
      <w:r w:rsidRPr="00CA7753"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  <w:t>iznosu</w:t>
      </w:r>
      <w:r w:rsidR="008658DC" w:rsidRPr="00CA7753"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  <w:t xml:space="preserve"> za kompletan projekat</w:t>
      </w:r>
      <w:r w:rsidRPr="00CA7753"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  <w:t xml:space="preserve"> do 100,00 KM kada je to neophodno zbog prirode aktivnosti</w:t>
      </w:r>
      <w:r w:rsidRPr="00CA7753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 (u narativnom izvještaju obavezno obrazložiti eventualnu potrebu gotovinskog plaćanja i obavezno priložiti nalog blagajne). </w:t>
      </w:r>
    </w:p>
    <w:p w:rsidR="00A4136C" w:rsidRDefault="00A4136C" w:rsidP="00A413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4136C" w:rsidRDefault="00A4136C" w:rsidP="00A4136C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  <w:lang w:val="hr-HR" w:eastAsia="hr-HR"/>
        </w:rPr>
      </w:pPr>
    </w:p>
    <w:tbl>
      <w:tblPr>
        <w:tblStyle w:val="TableGrid"/>
        <w:tblW w:w="10776" w:type="dxa"/>
        <w:tblInd w:w="-998" w:type="dxa"/>
        <w:tblLook w:val="04A0" w:firstRow="1" w:lastRow="0" w:firstColumn="1" w:lastColumn="0" w:noHBand="0" w:noVBand="1"/>
      </w:tblPr>
      <w:tblGrid>
        <w:gridCol w:w="824"/>
        <w:gridCol w:w="1691"/>
        <w:gridCol w:w="904"/>
        <w:gridCol w:w="880"/>
        <w:gridCol w:w="898"/>
        <w:gridCol w:w="880"/>
        <w:gridCol w:w="1243"/>
        <w:gridCol w:w="892"/>
        <w:gridCol w:w="1053"/>
        <w:gridCol w:w="1511"/>
      </w:tblGrid>
      <w:tr w:rsidR="00A4136C" w:rsidTr="00A4136C">
        <w:trPr>
          <w:trHeight w:val="367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stavke</w:t>
            </w:r>
          </w:p>
        </w:tc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projekta</w:t>
            </w:r>
          </w:p>
        </w:tc>
      </w:tr>
      <w:tr w:rsidR="00A4136C" w:rsidTr="00A4136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Kategorija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Jedinica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Cijena po jedinici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jedinica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po jedinici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Odobrena sredstva  od Ministarstva za rad,socijalnu politiku i povratak TK-a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Utrošeno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dokumenta </w:t>
            </w:r>
          </w:p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(računa, specifikacije)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računa/specifikacije</w:t>
            </w:r>
          </w:p>
        </w:tc>
      </w:tr>
      <w:tr w:rsidR="00A4136C" w:rsidTr="00A4136C">
        <w:tc>
          <w:tcPr>
            <w:tcW w:w="10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                   Administrativni troškovi</w:t>
            </w:r>
          </w:p>
        </w:tc>
      </w:tr>
      <w:tr w:rsidR="00A4136C" w:rsidTr="00A4136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Troškovi osoblja/ljudski resursi</w:t>
            </w:r>
          </w:p>
        </w:tc>
      </w:tr>
      <w:tr w:rsidR="00A4136C" w:rsidTr="00A4136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4136C" w:rsidTr="00A4136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4136C" w:rsidTr="00A4136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4136C" w:rsidTr="00A4136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4136C" w:rsidTr="00A4136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UKUPNO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4136C" w:rsidTr="00A4136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Kancelarijski i režijski troškovi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4136C" w:rsidTr="00A4136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4136C" w:rsidTr="00A4136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4136C" w:rsidTr="00A4136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4136C" w:rsidTr="00A4136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4136C" w:rsidTr="00A4136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UKUPNO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4136C" w:rsidTr="00A4136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4136C" w:rsidRDefault="00A4136C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UKUPNI ADMINISTRATIVNI TROŠKOVI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4136C" w:rsidTr="00A4136C">
        <w:tc>
          <w:tcPr>
            <w:tcW w:w="10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4136C" w:rsidRDefault="00A41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                    Troškovi aktivnosti/projektini troškovi – Direktni troškovi</w:t>
            </w:r>
          </w:p>
        </w:tc>
      </w:tr>
      <w:tr w:rsidR="00A4136C" w:rsidTr="00A4136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Aktivnost-...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</w:tr>
      <w:tr w:rsidR="00A4136C" w:rsidTr="00A4136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Aktivnost...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</w:tr>
      <w:tr w:rsidR="00A4136C" w:rsidTr="00A4136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Aktivnost...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</w:tr>
      <w:tr w:rsidR="00A4136C" w:rsidTr="00A4136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Aktivnost...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</w:tr>
      <w:tr w:rsidR="00A4136C" w:rsidTr="00A4136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Aktivnost...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</w:tr>
      <w:tr w:rsidR="00A4136C" w:rsidTr="00A4136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</w:tr>
      <w:tr w:rsidR="00A4136C" w:rsidTr="00A4136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6C" w:rsidRDefault="00A4136C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A4136C" w:rsidRDefault="00A4136C" w:rsidP="00A4136C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4136C" w:rsidRDefault="00A4136C" w:rsidP="00A413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4136C" w:rsidRDefault="00A4136C" w:rsidP="00A413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Kopije svih računa i dokaza o žiralnoj uplati u iznosu sredstava dobijenih od Ministarstva, u skladu sa finansijskim izvještajem treba da su jasno odvojeni i označeni po budžetskim stavkama. Za troškove aktivnosti kao npr. edukacije, učesnici radionica, seminara, podjela paketa i dr. dostaviti i potpisane spiskove učesnika/korisnika, a za djecu –korisnike potpisan spisak od strane jednog roditelja/staratelja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4136C" w:rsidRDefault="00A4136C" w:rsidP="00A4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4136C" w:rsidRDefault="00A4136C" w:rsidP="00A413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Popis angažovanog stručnog osoblja na projektu </w:t>
      </w:r>
    </w:p>
    <w:p w:rsidR="00A4136C" w:rsidRDefault="00A4136C" w:rsidP="00A413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s-Latn-BA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866"/>
        <w:gridCol w:w="1539"/>
        <w:gridCol w:w="1855"/>
        <w:gridCol w:w="2888"/>
      </w:tblGrid>
      <w:tr w:rsidR="00A4136C" w:rsidTr="00A4136C"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STRUČNO OSOBLJE ANGAŽOVANO NA PROJEKTU</w:t>
            </w:r>
          </w:p>
        </w:tc>
      </w:tr>
      <w:tr w:rsidR="00A4136C" w:rsidTr="00A413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R br.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Ime i prezime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Stručna sprema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Zanimanje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Aktivnosti na projektu</w:t>
            </w:r>
          </w:p>
        </w:tc>
      </w:tr>
      <w:tr w:rsidR="00A4136C" w:rsidTr="00A413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</w:tr>
      <w:tr w:rsidR="00A4136C" w:rsidTr="00A413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</w:tr>
      <w:tr w:rsidR="00A4136C" w:rsidTr="00A413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</w:tr>
      <w:tr w:rsidR="00A4136C" w:rsidTr="00A413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</w:tr>
      <w:tr w:rsidR="00A4136C" w:rsidTr="00A413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</w:tr>
      <w:tr w:rsidR="00A4136C" w:rsidTr="00A413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</w:tr>
      <w:tr w:rsidR="00A4136C" w:rsidTr="00A413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</w:tr>
      <w:tr w:rsidR="00A4136C" w:rsidTr="00A413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</w:tr>
      <w:tr w:rsidR="00A4136C" w:rsidTr="00A413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Default="00A4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</w:tr>
    </w:tbl>
    <w:p w:rsidR="00A4136C" w:rsidRDefault="00A4136C" w:rsidP="00A4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A4136C" w:rsidRDefault="00A4136C" w:rsidP="00A41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Ukoliko udruženja i organizacije izvještaj o utrošku sredstava ne dostave na gore propisan način i u predviđenom roku navedenom u Odluci o odobravanju sredstava, prijave istih za podršku iz budžeta Ministarstva u narednoj godini </w:t>
      </w:r>
      <w:r>
        <w:rPr>
          <w:rFonts w:ascii="Times New Roman" w:eastAsia="Times New Roman" w:hAnsi="Times New Roman" w:cs="Times New Roman"/>
          <w:b/>
          <w:lang w:eastAsia="hr-HR"/>
        </w:rPr>
        <w:t>neće biti razmatrane.</w:t>
      </w:r>
    </w:p>
    <w:p w:rsidR="00A4136C" w:rsidRDefault="00A4136C" w:rsidP="00A4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136C" w:rsidRDefault="00A4136C" w:rsidP="00A4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A4136C" w:rsidRDefault="00A4136C" w:rsidP="00A4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hr-HR"/>
        </w:rPr>
        <w:t xml:space="preserve">Potpisan i ovjeren izvještaj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sa svim prilozima podnosi se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, a predaje putem pošte ili na pisarnicu zajedničkih službi kantonalnih organa na adresi:</w:t>
      </w:r>
    </w:p>
    <w:p w:rsidR="00A4136C" w:rsidRDefault="00A4136C" w:rsidP="00A4136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bs-Latn-BA"/>
        </w:rPr>
      </w:pPr>
    </w:p>
    <w:p w:rsidR="00A4136C" w:rsidRDefault="00A4136C" w:rsidP="00A4136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bs-Latn-BA"/>
        </w:rPr>
        <w:t>TUZLANSKI KANTON</w:t>
      </w:r>
    </w:p>
    <w:p w:rsidR="00A4136C" w:rsidRDefault="00A4136C" w:rsidP="00A4136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bs-Latn-BA"/>
        </w:rPr>
        <w:t>MINISTARSTVO ZA RAD, SOCIJALNU POLITIKU I POVRATAK</w:t>
      </w:r>
    </w:p>
    <w:p w:rsidR="00A4136C" w:rsidRDefault="00440573" w:rsidP="00A4136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bs-Latn-BA"/>
        </w:rPr>
        <w:t>Fra Grge Martića 8</w:t>
      </w:r>
      <w:bookmarkStart w:id="0" w:name="_GoBack"/>
      <w:bookmarkEnd w:id="0"/>
    </w:p>
    <w:p w:rsidR="00A4136C" w:rsidRDefault="00A4136C" w:rsidP="00A4136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bs-Latn-BA"/>
        </w:rPr>
        <w:t>75 000 Tuzla</w:t>
      </w:r>
    </w:p>
    <w:p w:rsidR="00A4136C" w:rsidRDefault="00A4136C" w:rsidP="00A41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bs-Latn-BA"/>
        </w:rPr>
      </w:pPr>
    </w:p>
    <w:p w:rsidR="00A4136C" w:rsidRDefault="00A4136C" w:rsidP="00A4136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val="bs-Latn-BA"/>
        </w:rPr>
      </w:pPr>
      <w:r>
        <w:rPr>
          <w:rFonts w:ascii="Arial" w:eastAsia="Times New Roman" w:hAnsi="Arial" w:cs="Arial"/>
          <w:b/>
          <w:iCs/>
          <w:lang w:val="bs-Latn-BA"/>
        </w:rPr>
        <w:t>[</w:t>
      </w:r>
      <w:r>
        <w:rPr>
          <w:rFonts w:ascii="Times New Roman" w:eastAsia="Times New Roman" w:hAnsi="Times New Roman" w:cs="Times New Roman"/>
          <w:b/>
          <w:iCs/>
          <w:lang w:val="bs-Latn-BA"/>
        </w:rPr>
        <w:t xml:space="preserve">sa </w:t>
      </w:r>
      <w:r w:rsidR="00FA13DE">
        <w:rPr>
          <w:rFonts w:ascii="Times New Roman" w:eastAsia="Times New Roman" w:hAnsi="Times New Roman" w:cs="Times New Roman"/>
          <w:b/>
          <w:iCs/>
          <w:lang w:val="bs-Latn-BA"/>
        </w:rPr>
        <w:t xml:space="preserve">obaveznom </w:t>
      </w:r>
      <w:r>
        <w:rPr>
          <w:rFonts w:ascii="Times New Roman" w:eastAsia="Times New Roman" w:hAnsi="Times New Roman" w:cs="Times New Roman"/>
          <w:b/>
          <w:iCs/>
          <w:lang w:val="bs-Latn-BA"/>
        </w:rPr>
        <w:t>naznakom</w:t>
      </w:r>
      <w:r>
        <w:rPr>
          <w:rFonts w:ascii="Arial" w:eastAsia="Times New Roman" w:hAnsi="Arial" w:cs="Arial"/>
          <w:b/>
          <w:iCs/>
          <w:lang w:val="bs-Latn-BA"/>
        </w:rPr>
        <w:t>]</w:t>
      </w:r>
    </w:p>
    <w:p w:rsidR="00A4136C" w:rsidRDefault="00A4136C" w:rsidP="00A41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bs-Latn-BA"/>
        </w:rPr>
      </w:pPr>
    </w:p>
    <w:p w:rsidR="00577BEA" w:rsidRPr="00DA60F0" w:rsidRDefault="00A4136C" w:rsidP="00DA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bs-Latn-BA"/>
        </w:rPr>
        <w:t xml:space="preserve">''Izvještaj o realizaciji projekta  ___________________ udruženja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bs-Latn-BA"/>
        </w:rPr>
        <w:fldChar w:fldCharType="begin"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bs-Latn-BA"/>
        </w:rPr>
        <w:instrText xml:space="preserve"> MERGEFIELD "Naziv_udruženja" </w:instrTex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bs-Latn-BA"/>
        </w:rPr>
        <w:fldChar w:fldCharType="separate"/>
      </w: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val="bs-Latn-BA"/>
        </w:rPr>
        <w:t>___________________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bs-Latn-BA"/>
        </w:rPr>
        <w:fldChar w:fldCharType="end"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 xml:space="preserve">u skladu sa Programom raspodjele sredstava za  materijalno zbrinjavanje lica u </w:t>
      </w:r>
      <w:r w:rsidR="00682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stanju socijalne potrebe za 2024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. godinu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  <w:t>,</w:t>
      </w:r>
      <w:r w:rsidR="00641620">
        <w:rPr>
          <w:rFonts w:ascii="Times New Roman" w:eastAsia="Times New Roman" w:hAnsi="Times New Roman" w:cs="Times New Roman"/>
          <w:b/>
          <w:iCs/>
          <w:sz w:val="24"/>
          <w:szCs w:val="24"/>
          <w:lang w:val="bs-Latn-BA"/>
        </w:rPr>
        <w:t xml:space="preserve"> prema O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bs-Latn-BA"/>
        </w:rPr>
        <w:t>dluci  Ministarstva broj ______</w:t>
      </w:r>
      <w:r w:rsidR="007B2220">
        <w:rPr>
          <w:rFonts w:ascii="Times New Roman" w:eastAsia="Times New Roman" w:hAnsi="Times New Roman" w:cs="Times New Roman"/>
          <w:b/>
          <w:iCs/>
          <w:sz w:val="24"/>
          <w:szCs w:val="24"/>
          <w:lang w:val="bs-Latn-BA"/>
        </w:rPr>
        <w:t>______ od ___________ godine ''</w:t>
      </w:r>
    </w:p>
    <w:sectPr w:rsidR="00577BEA" w:rsidRPr="00DA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69BB"/>
    <w:multiLevelType w:val="hybridMultilevel"/>
    <w:tmpl w:val="E7B0FC8A"/>
    <w:lvl w:ilvl="0" w:tplc="101A000F">
      <w:start w:val="2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772C7"/>
    <w:multiLevelType w:val="hybridMultilevel"/>
    <w:tmpl w:val="C0F8901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74"/>
    <w:rsid w:val="000C0200"/>
    <w:rsid w:val="00106417"/>
    <w:rsid w:val="001B3601"/>
    <w:rsid w:val="00287E22"/>
    <w:rsid w:val="002A1191"/>
    <w:rsid w:val="00307920"/>
    <w:rsid w:val="003C544F"/>
    <w:rsid w:val="00440573"/>
    <w:rsid w:val="004E1026"/>
    <w:rsid w:val="0054721C"/>
    <w:rsid w:val="00577BEA"/>
    <w:rsid w:val="006062E2"/>
    <w:rsid w:val="00641620"/>
    <w:rsid w:val="00652F22"/>
    <w:rsid w:val="00682D9B"/>
    <w:rsid w:val="006B2D11"/>
    <w:rsid w:val="007B2220"/>
    <w:rsid w:val="007D3E49"/>
    <w:rsid w:val="008576B7"/>
    <w:rsid w:val="008658DC"/>
    <w:rsid w:val="008D2DC3"/>
    <w:rsid w:val="00947145"/>
    <w:rsid w:val="00A4136C"/>
    <w:rsid w:val="00AF6208"/>
    <w:rsid w:val="00B269C6"/>
    <w:rsid w:val="00B8120A"/>
    <w:rsid w:val="00BC0C74"/>
    <w:rsid w:val="00C407C9"/>
    <w:rsid w:val="00CA7753"/>
    <w:rsid w:val="00DA60F0"/>
    <w:rsid w:val="00F53B52"/>
    <w:rsid w:val="00FA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F041D-FA20-464E-94C9-B5E7A49E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6C"/>
    <w:pPr>
      <w:spacing w:line="25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36C"/>
    <w:pPr>
      <w:ind w:left="720"/>
      <w:contextualSpacing/>
    </w:pPr>
  </w:style>
  <w:style w:type="table" w:styleId="TableGrid">
    <w:name w:val="Table Grid"/>
    <w:basedOn w:val="TableNormal"/>
    <w:uiPriority w:val="39"/>
    <w:rsid w:val="00A4136C"/>
    <w:pPr>
      <w:spacing w:after="0" w:line="240" w:lineRule="auto"/>
    </w:pPr>
    <w:rPr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DE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A3B9-4617-40BB-B3EB-5208D603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Arnela </dc:creator>
  <cp:keywords/>
  <dc:description/>
  <cp:lastModifiedBy>Arnela </cp:lastModifiedBy>
  <cp:revision>41</cp:revision>
  <cp:lastPrinted>2018-12-13T12:19:00Z</cp:lastPrinted>
  <dcterms:created xsi:type="dcterms:W3CDTF">2018-03-28T10:21:00Z</dcterms:created>
  <dcterms:modified xsi:type="dcterms:W3CDTF">2024-05-21T12:59:00Z</dcterms:modified>
</cp:coreProperties>
</file>